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DE" w:rsidRPr="00176ADE" w:rsidRDefault="00176ADE" w:rsidP="00176AD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Муниципальное образовательное учреждение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Спас-Суходревская ООШ»</w:t>
      </w: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Приложение</w:t>
      </w:r>
    </w:p>
    <w:p w:rsidR="00176ADE" w:rsidRPr="00176ADE" w:rsidRDefault="00176ADE" w:rsidP="00176AD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к основной общеобразовательной</w:t>
      </w:r>
    </w:p>
    <w:p w:rsidR="00176ADE" w:rsidRPr="00176ADE" w:rsidRDefault="00176ADE" w:rsidP="00176AD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программе дополнительного образования </w:t>
      </w:r>
    </w:p>
    <w:p w:rsidR="00176ADE" w:rsidRPr="00176ADE" w:rsidRDefault="00176ADE" w:rsidP="00176AD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на 2023-2024 учебный год</w:t>
      </w:r>
    </w:p>
    <w:p w:rsidR="00176ADE" w:rsidRPr="00176ADE" w:rsidRDefault="00176ADE" w:rsidP="00176AD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РАБОЧАЯ ПРОГРАММА</w:t>
      </w:r>
    </w:p>
    <w:p w:rsidR="00176ADE" w:rsidRPr="00176ADE" w:rsidRDefault="00176ADE" w:rsidP="00176A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Дополнительного образования</w:t>
      </w:r>
    </w:p>
    <w:p w:rsidR="00176ADE" w:rsidRPr="00176ADE" w:rsidRDefault="00176ADE" w:rsidP="00176A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 6 классе</w:t>
      </w:r>
    </w:p>
    <w:p w:rsidR="00176ADE" w:rsidRPr="00176ADE" w:rsidRDefault="00176ADE" w:rsidP="00176A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«Подросток и закон»</w:t>
      </w: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Составила:</w:t>
      </w:r>
    </w:p>
    <w:p w:rsidR="00176ADE" w:rsidRPr="00176ADE" w:rsidRDefault="00176ADE" w:rsidP="00176AD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Социальный педагог</w:t>
      </w:r>
    </w:p>
    <w:p w:rsidR="00176ADE" w:rsidRPr="00176ADE" w:rsidRDefault="00176ADE" w:rsidP="00176AD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Торбина И.А.</w:t>
      </w: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6ADE" w:rsidRDefault="00176ADE" w:rsidP="00176ADE">
      <w:pPr>
        <w:shd w:val="clear" w:color="auto" w:fill="FFFFFF"/>
        <w:tabs>
          <w:tab w:val="left" w:pos="5145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</w:p>
    <w:p w:rsidR="00176ADE" w:rsidRPr="00176ADE" w:rsidRDefault="00176ADE" w:rsidP="00176ADE">
      <w:pPr>
        <w:shd w:val="clear" w:color="auto" w:fill="FFFFFF"/>
        <w:tabs>
          <w:tab w:val="left" w:pos="5145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Степичево</w:t>
      </w:r>
    </w:p>
    <w:p w:rsidR="00176ADE" w:rsidRPr="00176ADE" w:rsidRDefault="00176ADE" w:rsidP="00176AD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Содержание</w:t>
      </w:r>
    </w:p>
    <w:p w:rsidR="00176ADE" w:rsidRPr="00176ADE" w:rsidRDefault="00176ADE" w:rsidP="00176AD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Пояснительная записка………………………………………………</w:t>
      </w:r>
      <w:r w:rsidR="00B74603">
        <w:rPr>
          <w:rFonts w:ascii="Times New Roman" w:eastAsia="Times New Roman" w:hAnsi="Times New Roman" w:cs="Times New Roman"/>
          <w:color w:val="333333"/>
          <w:sz w:val="24"/>
          <w:szCs w:val="24"/>
        </w:rPr>
        <w:t>…..…………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стр.</w:t>
      </w:r>
      <w:r w:rsidR="00B74603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</w:p>
    <w:p w:rsidR="00B74603" w:rsidRDefault="00B74603" w:rsidP="00B74603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Цели, задачи……………………………….………………………………….……. стр. 3</w:t>
      </w:r>
    </w:p>
    <w:p w:rsidR="00176ADE" w:rsidRPr="00176ADE" w:rsidRDefault="00B74603" w:rsidP="00B74603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Формы организаций ……………………………………………………………..…стр.4</w:t>
      </w:r>
    </w:p>
    <w:p w:rsidR="00176ADE" w:rsidRDefault="00176ADE" w:rsidP="00176AD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Тематическое планирование на текущий учебный год……………</w:t>
      </w:r>
      <w:r w:rsidR="00B74603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…………...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…стр.</w:t>
      </w:r>
      <w:r w:rsidR="00B74603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</w:p>
    <w:p w:rsidR="00B74603" w:rsidRPr="00176ADE" w:rsidRDefault="00B74603" w:rsidP="00176AD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Ожидаемый результат ………………………………………………………………стр.8</w:t>
      </w:r>
    </w:p>
    <w:p w:rsidR="00176ADE" w:rsidRPr="00176ADE" w:rsidRDefault="00176ADE" w:rsidP="00176AD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Литература…………………………………………………………</w:t>
      </w:r>
      <w:r w:rsidR="00166222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…………...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……стр.</w:t>
      </w:r>
      <w:r w:rsidR="00166222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</w:p>
    <w:p w:rsidR="00176ADE" w:rsidRPr="00176ADE" w:rsidRDefault="00176ADE" w:rsidP="00176AD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Прил</w:t>
      </w:r>
      <w:r w:rsidR="00B74603">
        <w:rPr>
          <w:rFonts w:ascii="Times New Roman" w:eastAsia="Times New Roman" w:hAnsi="Times New Roman" w:cs="Times New Roman"/>
          <w:color w:val="333333"/>
          <w:sz w:val="24"/>
          <w:szCs w:val="24"/>
        </w:rPr>
        <w:t>ожение………………………………………</w:t>
      </w:r>
      <w:r w:rsidR="00166222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………….</w:t>
      </w:r>
      <w:r w:rsidR="00B74603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……………………. с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тр.</w:t>
      </w:r>
      <w:r w:rsidR="00166222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74603" w:rsidRDefault="00B74603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B74603" w:rsidRDefault="00B74603" w:rsidP="00B74603">
      <w:pPr>
        <w:pStyle w:val="aa"/>
        <w:numPr>
          <w:ilvl w:val="0"/>
          <w:numId w:val="7"/>
        </w:num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П</w:t>
      </w:r>
      <w:r w:rsidR="00176ADE" w:rsidRPr="00B746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ояснительная записка</w:t>
      </w:r>
    </w:p>
    <w:p w:rsidR="00176ADE" w:rsidRPr="00176ADE" w:rsidRDefault="00176ADE" w:rsidP="00176A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 правового образования подростков определяется с учётом коренных изменений, которые происходят в России и новым характером отношений между государством, личностью и социальным положением гражданина.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Знание норм права способствует подготовке школьника к жизни в обществе в реальных условиях. Знание законов поможет им скорее и конструктивнее адаптироваться к требованиям социума.</w:t>
      </w:r>
    </w:p>
    <w:p w:rsidR="00176ADE" w:rsidRPr="00176ADE" w:rsidRDefault="00176ADE" w:rsidP="00176A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Правосознание личности формируется под влиянием окружающей правовой деятельности, научной организации правового обучения и юридической практики государства. Воспринимая эти требования, человек соотносит их с реальной правовой практикой, вырабатывает соответствующие оценочные суждения о праве. Происходит накопление правовых знаний, вырабатывается индивидуальная позиция по отношению к действующему праву.</w:t>
      </w:r>
    </w:p>
    <w:p w:rsidR="00176ADE" w:rsidRPr="00176ADE" w:rsidRDefault="00176ADE" w:rsidP="00176A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Активное применение ситуаций правовой ориентации (в играх, тренингах, упражнениях) способствует не только проверке, но и закреплению полученных правовых знаний. При использовании ситуации правовой ориентации создаются такие условия, которые заставляют учащихся напряжённо трудиться. Ведь именно в процессе преодоления трудностей возникает осознание, и чем сложнее будет ситуация, тем выше будет результат.</w:t>
      </w:r>
    </w:p>
    <w:p w:rsidR="00176ADE" w:rsidRDefault="00176ADE" w:rsidP="00176A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Факторами, препятствующими совершению правонарушений, являются: осознание воспитанником отрицательного поведения, желание изменить его, отказ от вредных привычек, добросовестное отношение к учёбе и общественной работе; прекращение связей с антиобщественной средой; наличие у подростка собственного мнения, независимость его от влияния отдельных лиц или группы; устранение негативных влияний на подростка неблагоприятных условий жизни; контроль за поведением.</w:t>
      </w:r>
    </w:p>
    <w:p w:rsidR="00B74603" w:rsidRPr="00176ADE" w:rsidRDefault="00B74603" w:rsidP="00176A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B74603" w:rsidRDefault="00176ADE" w:rsidP="00B74603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746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Цели, задачи, предполагаемый результат</w:t>
      </w:r>
    </w:p>
    <w:p w:rsidR="00B74603" w:rsidRPr="00176ADE" w:rsidRDefault="00B74603" w:rsidP="00B7460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Цель программы: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правовой культуры у учащихся, посредством ознакомления учащихся с их основными правами на основе нормативно-правовых документов международного, федерального, регионального, муниципального и школьного уровней. Профилактика правонарушений несовершеннолетних.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Задачи программы:</w:t>
      </w:r>
    </w:p>
    <w:p w:rsidR="00176ADE" w:rsidRPr="00176ADE" w:rsidRDefault="00176ADE" w:rsidP="00176A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Информирование учащихся об основных нормативных документах, законопроектах, регулирующих и защищающих их жизнедеятельность. Содействие в предупреждении антиобщественного, антисоциального поведения учащихся.</w:t>
      </w:r>
    </w:p>
    <w:p w:rsidR="00176ADE" w:rsidRPr="00176ADE" w:rsidRDefault="00176ADE" w:rsidP="00176A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желания жить и трудиться, соблюдая нормы гражданского права.</w:t>
      </w:r>
    </w:p>
    <w:p w:rsidR="00176ADE" w:rsidRPr="00176ADE" w:rsidRDefault="00176ADE" w:rsidP="00176A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чувства ответственности за совершенные дела и поступки.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Возраст детей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участвующих в реализации данной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образовательной программы: от 10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13 лет.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Срок реализации программы: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1 год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Учебный материал делится на две части: теоретический и практический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Режим занятий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Занятия ведутся группой, подгруппой, несколькими подгруппами.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Ожидаемые результаты: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воспитанники должны:</w:t>
      </w:r>
    </w:p>
    <w:p w:rsidR="00176ADE" w:rsidRPr="00176ADE" w:rsidRDefault="00176ADE" w:rsidP="00176A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Знать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 наиболее законодательных актов (или фрагментов из них), общие правила применения права, содержание прав и свобод человека, порядок приобретения и утраты гражданства РФ; правила, соблюдение которых способствует охране личной безопасности человека от преступных посягательств;</w:t>
      </w:r>
    </w:p>
    <w:p w:rsidR="00176ADE" w:rsidRPr="00176ADE" w:rsidRDefault="00176ADE" w:rsidP="00176A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Иметь представление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о действиях и поступках, составляющих угрозу безопасности личности; о месте гражданина России в осуществляющей системе экономических и политических отношений, регулируемых правом, об условиях и порядке участия в качестве субъектов правоотношений в экономической и политической жизни страны; о видах юридической ответственности граждан;</w:t>
      </w:r>
    </w:p>
    <w:p w:rsidR="00176ADE" w:rsidRPr="00176ADE" w:rsidRDefault="00176ADE" w:rsidP="00176A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Усвоить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 совокупность конкретных правил поведения в школе, на улице, в учреждениях культуры, на зрелищных мероприятиях, в местах отдыха, основанных на уважении к правам и свободам других граждан;</w:t>
      </w:r>
    </w:p>
    <w:p w:rsidR="00176ADE" w:rsidRDefault="00176ADE" w:rsidP="00176A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Различать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правомерное и неправомерное поведение, основание и порядок назначения наказаний; полномочия судов, органов внутренних дел, прокуратуры, адвоката, нотариуса.</w:t>
      </w:r>
    </w:p>
    <w:p w:rsidR="00B74603" w:rsidRPr="00176ADE" w:rsidRDefault="00B74603" w:rsidP="00B746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B74603" w:rsidRDefault="00176ADE" w:rsidP="00B74603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746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Формы организации занятий</w:t>
      </w:r>
    </w:p>
    <w:p w:rsidR="00B74603" w:rsidRPr="00176ADE" w:rsidRDefault="00B74603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Занятия кружка проводятся группой, подгруппой, несколькими подгруппами. Работая в группах воспитанники учатся размышлять, задавать вопросы, делать собственные выводы, критически воспринимать разнообразную информацию, самостоятельно искать решение проблемы, получают навык устного выступления, умение оценить свою работу и работу одноклассников.</w:t>
      </w:r>
    </w:p>
    <w:p w:rsidR="00176ADE" w:rsidRPr="00176ADE" w:rsidRDefault="00176ADE" w:rsidP="00176A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формы и методы проведения занятий: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- беседа,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- сообщение,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- диалог,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- дискуссия,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- игра – тренинг,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- практикум,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- конференция,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- круглый стол,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- правовая игра,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- деловая игра,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- ролевая игра,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- викторина,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- ток – шоу,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- тестирование,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- анкетирование,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- мониторинг.</w:t>
      </w:r>
    </w:p>
    <w:p w:rsidR="00176ADE" w:rsidRPr="00176ADE" w:rsidRDefault="00176ADE" w:rsidP="00176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Интерес к деятельности резко возрастает, если воспитанники включены в игру. В игре ребёнок действует не по принуждению, а по внутреннему побуждению.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Цель игры – сделать серьёзный напряжённый труд интересным для воспитанников.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На занятиях кружка используются практические задания, которые позволяют заметно оживить беседу, преодолеть или ослабить влияние формального изложения материала, рассмотреть положение закона на конкретном примере с тем, чтобы раскрыть его актуальность и стимулировать интерес воспитанников в целом. Кроме того, практические задания дают информацию для разработки методики изучения педагогом степени сформированности гражданского сознания (гражданственности)</w:t>
      </w:r>
    </w:p>
    <w:p w:rsidR="00176ADE" w:rsidRPr="00176ADE" w:rsidRDefault="00176ADE" w:rsidP="00176AD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Лекция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 – кратковременное выступление педагога (учащегося) в виде монолога по конкретной проблеме (теме).</w:t>
      </w:r>
    </w:p>
    <w:p w:rsidR="00176ADE" w:rsidRPr="00176ADE" w:rsidRDefault="00176ADE" w:rsidP="00176AD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Семинар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– предполагает самостоятельное изучение отдельных вопросов и тем по заданию педагога с последующим оформлением материала в виде тезисов для реферата, доклада.</w:t>
      </w:r>
    </w:p>
    <w:p w:rsidR="00176ADE" w:rsidRPr="00176ADE" w:rsidRDefault="00176ADE" w:rsidP="00176AD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Фронтальная беседа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 – специально организованный диалог, в ходе которого педагог руководит обменом мнений по проблеме (теме)</w:t>
      </w:r>
    </w:p>
    <w:p w:rsidR="00176ADE" w:rsidRPr="00176ADE" w:rsidRDefault="00176ADE" w:rsidP="00176AD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Диспут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 – специально организованное представление, в ходе которого происходит демонстративное столкновение мнений по проблеме (теме).</w:t>
      </w: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B74603" w:rsidRDefault="00176ADE" w:rsidP="00B74603">
      <w:pPr>
        <w:pStyle w:val="aa"/>
        <w:numPr>
          <w:ilvl w:val="0"/>
          <w:numId w:val="7"/>
        </w:num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46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УЧЕБНО-ТЕМАТИЧЕСКИЙ ПЛАН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7"/>
        <w:gridCol w:w="3776"/>
        <w:gridCol w:w="1114"/>
        <w:gridCol w:w="1200"/>
        <w:gridCol w:w="1398"/>
        <w:gridCol w:w="1490"/>
      </w:tblGrid>
      <w:tr w:rsidR="002470E3" w:rsidRPr="00176ADE" w:rsidTr="002470E3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Всего</w:t>
            </w:r>
          </w:p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часов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Теория</w:t>
            </w:r>
          </w:p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Практика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Форма проведения</w:t>
            </w:r>
          </w:p>
        </w:tc>
      </w:tr>
      <w:tr w:rsidR="002470E3" w:rsidRPr="00176ADE" w:rsidTr="002470E3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Вводное занятие. Зачем нам необходимо знать законы? (знакомство, распределение обязанностей)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</w:t>
            </w:r>
          </w:p>
        </w:tc>
      </w:tr>
      <w:tr w:rsidR="002470E3" w:rsidRPr="00176ADE" w:rsidTr="002470E3">
        <w:trPr>
          <w:trHeight w:val="90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Права и обязанности школьников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</w:t>
            </w:r>
          </w:p>
        </w:tc>
      </w:tr>
      <w:tr w:rsidR="002470E3" w:rsidRPr="00176ADE" w:rsidTr="002470E3">
        <w:trPr>
          <w:trHeight w:val="30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 такое вина? Что такое ответственность? Виды юридической ответственности. «Я - игра»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</w:t>
            </w:r>
          </w:p>
        </w:tc>
      </w:tr>
      <w:tr w:rsidR="002470E3" w:rsidRPr="00176ADE" w:rsidTr="002470E3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2470E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Конвенция ООН о правах ребенка</w:t>
            </w:r>
          </w:p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(ст. 12, 13, 15, 17, 18)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</w:t>
            </w:r>
          </w:p>
        </w:tc>
      </w:tr>
      <w:tr w:rsidR="002470E3" w:rsidRPr="00176ADE" w:rsidTr="002470E3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 «Кто кого, или подросток в мире вредных привычек»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Игра </w:t>
            </w:r>
          </w:p>
        </w:tc>
      </w:tr>
      <w:tr w:rsidR="002470E3" w:rsidRPr="00176ADE" w:rsidTr="002470E3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Круглый стол «Я – гражданин России»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Викторина</w:t>
            </w:r>
          </w:p>
        </w:tc>
      </w:tr>
      <w:tr w:rsidR="002470E3" w:rsidRPr="00176ADE" w:rsidTr="002470E3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Здоровый образ жизни. «Вредным привычкам скажем нет»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</w:t>
            </w:r>
          </w:p>
        </w:tc>
      </w:tr>
      <w:tr w:rsidR="002470E3" w:rsidRPr="00176ADE" w:rsidTr="002470E3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Круглый стол «Курить бросим – яд в папиросе!»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815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кторина</w:t>
            </w:r>
          </w:p>
        </w:tc>
      </w:tr>
      <w:tr w:rsidR="002470E3" w:rsidRPr="00176ADE" w:rsidTr="002470E3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9</w:t>
            </w: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«Стоит ли идти за Клинским?»</w:t>
            </w:r>
          </w:p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Преступления, совершаемые подростками.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815ECF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815ECF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70E3" w:rsidRPr="00176ADE" w:rsidRDefault="00815ECF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Обсуждение </w:t>
            </w:r>
          </w:p>
        </w:tc>
      </w:tr>
      <w:tr w:rsidR="002470E3" w:rsidRPr="00176ADE" w:rsidTr="00B74603">
        <w:trPr>
          <w:trHeight w:val="1236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Природа наркотизма. Механизм воздействия наркогенных веществ.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815ECF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70E3" w:rsidRPr="00176ADE" w:rsidRDefault="00815ECF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Беседа </w:t>
            </w:r>
          </w:p>
        </w:tc>
      </w:tr>
      <w:tr w:rsidR="002470E3" w:rsidRPr="00176ADE" w:rsidTr="002470E3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зависимости от наркотиков.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70E3" w:rsidRPr="00176ADE" w:rsidRDefault="002470E3" w:rsidP="002470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Беседа </w:t>
            </w:r>
          </w:p>
        </w:tc>
      </w:tr>
      <w:tr w:rsidR="002470E3" w:rsidRPr="00176ADE" w:rsidTr="002470E3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Характеристика основных групп наркогенных веществ, используемых в молодежной среде. Просмотр презентаций.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815ECF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815ECF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70E3" w:rsidRPr="00176ADE" w:rsidRDefault="00815ECF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Беседа </w:t>
            </w:r>
          </w:p>
        </w:tc>
      </w:tr>
      <w:tr w:rsidR="002470E3" w:rsidRPr="00176ADE" w:rsidTr="002470E3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B7460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Анкетирование (отношение к наркотикам)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Тест </w:t>
            </w:r>
          </w:p>
        </w:tc>
      </w:tr>
      <w:tr w:rsidR="002470E3" w:rsidRPr="00176ADE" w:rsidTr="002470E3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14.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Правовая игра «Большой круг»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Игра </w:t>
            </w:r>
          </w:p>
        </w:tc>
      </w:tr>
      <w:tr w:rsidR="002470E3" w:rsidRPr="00176ADE" w:rsidTr="002470E3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15.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 – тренинг «Как не стать жертвой преступления?»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Тренинг</w:t>
            </w:r>
          </w:p>
        </w:tc>
      </w:tr>
      <w:tr w:rsidR="002470E3" w:rsidRPr="00176ADE" w:rsidTr="002470E3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Взыскания и наказания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Беседа </w:t>
            </w:r>
          </w:p>
        </w:tc>
      </w:tr>
      <w:tr w:rsidR="002470E3" w:rsidRPr="00176ADE" w:rsidTr="002470E3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17.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правопорядке. Правонарушения и преступления.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Беседа </w:t>
            </w:r>
          </w:p>
        </w:tc>
      </w:tr>
      <w:tr w:rsidR="002470E3" w:rsidRPr="00176ADE" w:rsidTr="002470E3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17</w:t>
            </w:r>
            <w:r w:rsidRPr="00176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ч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815ECF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9 </w:t>
            </w:r>
            <w:r w:rsidR="002470E3" w:rsidRPr="00176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6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815E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70E3" w:rsidRPr="00176ADE" w:rsidRDefault="002470E3" w:rsidP="00176AD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74603" w:rsidRPr="00176ADE" w:rsidRDefault="00B74603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КРАТКОЕ СОДЕРЖАНИЕ ТЕМ</w:t>
      </w: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Вводное занятие</w:t>
      </w: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Составление плана работы на учебный год. Определение состава и структуры клуба. Знакомство, распределение обязанностей.</w:t>
      </w: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«Права и обязанности школьников»</w:t>
      </w: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Положение о педагогических требованиях к учащимся.</w:t>
      </w: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«Конвенция ООН о правах ребенка»</w:t>
      </w: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права ребенка. Применение их в жизни. Отношение к человеческой жизни со стороны государства и общества.</w:t>
      </w:r>
    </w:p>
    <w:p w:rsidR="00176ADE" w:rsidRPr="00176ADE" w:rsidRDefault="00936452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«Человек. Личность. Гражданин</w:t>
      </w:r>
      <w:r w:rsidR="00176ADE"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Гражданско-правовое образование учащихся. Активная гражданская позиция. Развитие гражданской инициативы и гражданской ответственности.</w:t>
      </w: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 «Кто кого, или подросток в мире вредных привычек»</w:t>
      </w: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Влияние вредных привычек на организм подростка. Быть здоровыми – это необходимость.</w:t>
      </w:r>
    </w:p>
    <w:p w:rsidR="00176ADE" w:rsidRPr="00176ADE" w:rsidRDefault="00936452" w:rsidP="00815ECF">
      <w:pPr>
        <w:shd w:val="clear" w:color="auto" w:fill="FFFFFF"/>
        <w:tabs>
          <w:tab w:val="left" w:pos="1785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176ADE"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«Здоровый образ жизни. Вредным привычкам скажем нет!»</w:t>
      </w: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понятия «здоровый образ жизни». Влияние вредных привычек на организм человека. Формирование взглядов и убеждений, соответствующих здоровому образу жизни. Выявление его преимуществ для личности и общества. Борьба против негативных явлений.</w:t>
      </w: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«Стоит ли идти за Клинским?»</w:t>
      </w: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Вредные привычки. Преступления, совершаемые подростками.</w:t>
      </w:r>
    </w:p>
    <w:p w:rsidR="00176ADE" w:rsidRPr="00176ADE" w:rsidRDefault="00936452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176ADE"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«Природа наркотизма. Механизм воздействия наркогенных веществ.»</w:t>
      </w: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такое наркотики? Формирование зависимости от наркотиков. Характеристика основных групп наркогенных веществ, используемых в молодежной среде. Признаки использования наркотических или токсических веществ. Способы лечения. Анкетирование (отношение к наркотикам). Игра «Наркоманы – особые, особенные или…». Игра-обсуждение «Эпидемия». Меры наказания за хранение, употребление и сбыт наркотических веществ. </w:t>
      </w:r>
    </w:p>
    <w:p w:rsidR="00B74603" w:rsidRDefault="00B74603" w:rsidP="00B7460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6ADE" w:rsidRPr="00166222" w:rsidRDefault="00176ADE" w:rsidP="00166222">
      <w:pPr>
        <w:pStyle w:val="aa"/>
        <w:numPr>
          <w:ilvl w:val="0"/>
          <w:numId w:val="7"/>
        </w:num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6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Ожидаемый результат</w:t>
      </w:r>
    </w:p>
    <w:p w:rsidR="00176ADE" w:rsidRPr="00176ADE" w:rsidRDefault="0042321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За </w:t>
      </w:r>
      <w:r w:rsidR="00176ADE" w:rsidRPr="00176A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время </w:t>
      </w:r>
      <w:r w:rsidR="00176ADE" w:rsidRPr="00176A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занятий в кружке воспитанники должны:</w:t>
      </w:r>
    </w:p>
    <w:p w:rsidR="00176ADE" w:rsidRPr="00176ADE" w:rsidRDefault="00176ADE" w:rsidP="0042321E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150" w:line="360" w:lineRule="auto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Знать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современные правовые системы, понятия и принципы правосудия, органы и способы правовой защиты прав человека; общие правила применения права; содержание юридической деятельности; порядок принятия и вступления в силу законодательных актов; порядок деятельности правоохранительных органов, судебной власти; основные юридические профессии и т.д.</w:t>
      </w:r>
    </w:p>
    <w:p w:rsidR="00176ADE" w:rsidRPr="00176ADE" w:rsidRDefault="00176ADE" w:rsidP="0042321E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Объяснять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взаимосвязь государства и права, условия наступления юридической ответственности, понятие прав, обязанностей и ответственности гражданина, избирателя, работника, налогоплательщика, потребителя и способы их защиты, особенности семейных правоотношений, значение юридических терминов и понятий.</w:t>
      </w:r>
    </w:p>
    <w:p w:rsidR="00176ADE" w:rsidRPr="00176ADE" w:rsidRDefault="00176ADE" w:rsidP="0042321E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Уметь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приводить примеры различных видов правоотношений, правонарушений, ответственности, экологических правонарушений и ответственности за причинение вреда окружающей среде; различать имущественные и неимущественные права и способы их защиты.</w:t>
      </w: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Применять приобретённые знания и умения в практической деятельности и повседневной жизни: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 выбирать конструктивные формы поведения и действий в типичных жизненных ситуациях, регулируемых правом: определять способы реализации и защиты собственных прав; обращаться в надлежащие органы за квалифицированной юридической помощью.</w:t>
      </w: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6222" w:rsidRPr="00176ADE" w:rsidRDefault="00166222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66222" w:rsidRDefault="00176ADE" w:rsidP="00166222">
      <w:pPr>
        <w:pStyle w:val="aa"/>
        <w:numPr>
          <w:ilvl w:val="0"/>
          <w:numId w:val="7"/>
        </w:num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662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Литература</w:t>
      </w:r>
    </w:p>
    <w:p w:rsidR="00176ADE" w:rsidRPr="00176ADE" w:rsidRDefault="00176ADE" w:rsidP="00176ADE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Азбука права. //автор-составитель Бобкова Н.Н. – Волгоград, 2006.</w:t>
      </w:r>
    </w:p>
    <w:p w:rsidR="00176ADE" w:rsidRPr="00176ADE" w:rsidRDefault="00176ADE" w:rsidP="00176ADE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Алексеев С.С. Право. Законы, правосудие, юриспруденция в жизни людей. Начальные сведения. – Москва, 1998.</w:t>
      </w:r>
    </w:p>
    <w:p w:rsidR="00176ADE" w:rsidRPr="00176ADE" w:rsidRDefault="00176ADE" w:rsidP="00176ADE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Валкер Д. Тренинг разрешения конфликтов. – СПб, 2001.</w:t>
      </w:r>
    </w:p>
    <w:p w:rsidR="00176ADE" w:rsidRPr="00176ADE" w:rsidRDefault="00176ADE" w:rsidP="00176ADE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Воспитание. Пособие для педагогов.//Осипова М.П., Козлович С.И., Король Е.Д.; под общей редакцией Осиповой М.П. – Минск, 2002. С.143 – 206.</w:t>
      </w:r>
    </w:p>
    <w:p w:rsidR="00176ADE" w:rsidRPr="00176ADE" w:rsidRDefault="00176ADE" w:rsidP="00176ADE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Всеобщая декларация прав человека для детей и взрослых. – Москва, 1992.</w:t>
      </w:r>
    </w:p>
    <w:p w:rsidR="00176ADE" w:rsidRPr="00176ADE" w:rsidRDefault="00176ADE" w:rsidP="00176ADE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Ефремова Н.П. Твои права, подросток.//Библиотека – №12, 2000. С.37-39.</w:t>
      </w:r>
    </w:p>
    <w:p w:rsidR="00176ADE" w:rsidRPr="00176ADE" w:rsidRDefault="00176ADE" w:rsidP="00176ADE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Конвенция ООН о правах ребенка. – Москва, 2001.</w:t>
      </w:r>
    </w:p>
    <w:p w:rsidR="00176ADE" w:rsidRPr="00176ADE" w:rsidRDefault="00176ADE" w:rsidP="00176ADE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Любимов А.П. Конституция Российской Федерации: Альбом таблиц и схем. - Москва, 1998.</w:t>
      </w:r>
    </w:p>
    <w:p w:rsidR="00176ADE" w:rsidRPr="00176ADE" w:rsidRDefault="00176ADE" w:rsidP="00176ADE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Права человека: Новое издание. – Москва, 1995.</w:t>
      </w:r>
    </w:p>
    <w:p w:rsidR="00176ADE" w:rsidRPr="00176ADE" w:rsidRDefault="00176ADE" w:rsidP="00176ADE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Психолого-педагогический словарь. – Ростов-на-Дону, 1998.</w:t>
      </w:r>
    </w:p>
    <w:p w:rsidR="00176ADE" w:rsidRPr="00176ADE" w:rsidRDefault="00176ADE" w:rsidP="00176ADE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Ребенок должен знать свои права.//Библиотека – №6, 2000. С.45-47.</w:t>
      </w:r>
    </w:p>
    <w:p w:rsidR="00176ADE" w:rsidRPr="00176ADE" w:rsidRDefault="00176ADE" w:rsidP="00176ADE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Савельева М. Знай закон смолоду.//Библиотека – №5, 1999. С.66-67.</w:t>
      </w:r>
    </w:p>
    <w:p w:rsidR="00176ADE" w:rsidRPr="00176ADE" w:rsidRDefault="00176ADE" w:rsidP="00176ADE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 работы школы по защите прав и законных интересов ребенка.//автор-составитель Маньшина Н.А. – Волгоград, 2007.</w:t>
      </w:r>
    </w:p>
    <w:p w:rsidR="00176ADE" w:rsidRPr="00176ADE" w:rsidRDefault="00176ADE" w:rsidP="00176ADE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Смагина Л.И. 100 уроков по правам ребенка. – Минск, 1998.</w:t>
      </w:r>
    </w:p>
    <w:p w:rsidR="00176ADE" w:rsidRPr="00176ADE" w:rsidRDefault="00176ADE" w:rsidP="00176ADE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Справочник классного руководителя. 5-11 классы.//Дереклеева Н.И. – Москва, 2003.</w:t>
      </w:r>
    </w:p>
    <w:p w:rsidR="00176ADE" w:rsidRPr="00176ADE" w:rsidRDefault="00176ADE" w:rsidP="00176ADE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Ты имеешь право.// Составитель Жук Л.И. – Минск, 2003.</w:t>
      </w:r>
    </w:p>
    <w:p w:rsidR="00176ADE" w:rsidRPr="00176ADE" w:rsidRDefault="00176ADE" w:rsidP="00176ADE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Усачев А.А. Приключения маленького человечка: Повесть-сказка. – Москва, 1994.</w:t>
      </w:r>
    </w:p>
    <w:p w:rsidR="00176ADE" w:rsidRPr="00176ADE" w:rsidRDefault="00176ADE" w:rsidP="00176ADE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Шабельник Е.С. Права ребенка. – Москва, 1997.</w:t>
      </w:r>
    </w:p>
    <w:p w:rsid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2321E" w:rsidRPr="00176ADE" w:rsidRDefault="0042321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42321E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приложение 1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Основные понятия курса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«Подросток и закон»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Альтруизм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 – моральный принцип, предписывающий сострадание к людям, бескорыстное служение им и готовность к самопожертвованию во имя блага и счастья.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Благодеяние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действие, направленное на благо другого человека или общности и реализующее обязанность человека по отношению к другим людям, к обществу.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Благо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объективная ценность для человека. Благо субъективно связано с чувством удовлетворения от его достижения или получения.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Гарантии социальные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материальные и юридические средства, обеспечивающие реализацию конституционных социально-экономических и социально-политических прав человека.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Гражданин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человек, который принадлежит к постоянному населению данного государства и пользуется всеми правами, выполняет все обязанности этого государства.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Гражданство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правовая принадлежность лица к данному государству.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Гуманизм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признание ценности человека как личности, его права на свободное развитие и проявление своих способностей, утверждение блага человека как критерия оценки общественного отношения.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Декларация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объявление, провозглашение основных принципов, программных положений; не имеет обязательной силы, это только рекомендация. Всеобщая декларация прав человека содержит основные стандарты прав и свобод, рекомендуемые для реализации во всех странах.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Дискриминация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ограничение или лишение прав определенной категории граждан по расовой, национальной принадлежности или по каким-либо убеждениям (религиозным, политическим).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Достоинство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уважение к себе, осознание своих прав, своей ценности.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Желание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внутреннее стремление, влечение к осуществлению чего-либо, к обладанию чем-либо.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Закон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обязательные для всех нормы (правила). Принимается государством, которое следит за его выполнением.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Законность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строгое исполнение законов и основанных на них правовых актов всеми государственными органами, должностными лицами, общественными организациями и гражданами.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Законодательство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единая и взаимосвязанная система нормативных актов государства</w:t>
      </w: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Истина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то, что существует в действительности, правда.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Конвенция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международное соглашение, как правило, по какому-то специальному вопросу, имеющее обязательную силу для тех государств, которые к нему присоединились (подписали, ратифицировали). </w:t>
      </w: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Пакт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 – та же конвенция, только неоднородного содержания.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Личность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совокупность свойств, присущих данному человеку, составляющих его индивидуальность.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Миролюбие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стремление человека к миру, согласию.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Миротворчество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социально-психологическая позиция личности, имеющая целью установление максимально бесконфликтных отношений в обществе.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Мораль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особая форма общественного сознания и вид общественных отношений (моральные отношения).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Нравственность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правила, определяющие нравы, поведение, духовные и душевные качества, необходимые человеку в обществе, а также выполнение этих правил.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Обязанность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 – определенные действия и поступки, которые должен выполнять человек, живя в государстве.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Право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совокупность устанавливаемых и охраняемых государством норм, правил поведения, регулирующих общественные отношения между людьми.</w:t>
      </w:r>
    </w:p>
    <w:p w:rsidR="00176ADE" w:rsidRPr="00176ADE" w:rsidRDefault="00176ADE" w:rsidP="0042321E">
      <w:pPr>
        <w:shd w:val="clear" w:color="auto" w:fill="FFFFFF"/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Права человека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охраняемая, обеспечиваемая государством, узаконенная возможность что-то делать, осуществлять; то, что соответствует природе человека и разрешено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Правонарушение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нарушение определенных норм права.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Расизм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идеология, разделяющая людей на полноценных и неполноценных, на высших и низших на основе расовых черт и признаков.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Свобода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способность человека действовать в соответствии со своими интересами и целями, опираясь на познание объективной необходимости.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Совершеннолетие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возраст, по достижении которого человек становится полностью дееспособным гражданином.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Суд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 государства, рассматривающий гражданские, уголовные и другие дела.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Толерантность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терпимость, снисходительность.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Уголовное право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юридические нормы, законы, которые предназначены для борьбы с преступлениями.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Устав школы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 – свод правил, который устанавливает порядок деятельности и поведение учителей, работников школы, учащихся и их родителей, утвержденный на педсовете.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Человечность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моральное качество, выражающее принцип гуманизма применительно к повседневным взаимоотношениям людей.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Ценности (моральные) – 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одна из форм проявления моральных отношений общества.</w:t>
      </w:r>
    </w:p>
    <w:p w:rsidR="00176ADE" w:rsidRPr="00176ADE" w:rsidRDefault="00176ADE" w:rsidP="0042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A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Эксплуатация</w:t>
      </w:r>
      <w:r w:rsidRPr="00176ADE">
        <w:rPr>
          <w:rFonts w:ascii="Times New Roman" w:eastAsia="Times New Roman" w:hAnsi="Times New Roman" w:cs="Times New Roman"/>
          <w:color w:val="333333"/>
          <w:sz w:val="24"/>
          <w:szCs w:val="24"/>
        </w:rPr>
        <w:t> – использование чужого труда с целью наживы; присвоение результатов чужого труда.</w:t>
      </w: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6ADE" w:rsidRPr="00176ADE" w:rsidRDefault="00176ADE" w:rsidP="00176A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176ADE" w:rsidRPr="00176ADE" w:rsidSect="004C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FD8" w:rsidRDefault="00471FD8" w:rsidP="00176ADE">
      <w:pPr>
        <w:spacing w:after="0" w:line="240" w:lineRule="auto"/>
      </w:pPr>
      <w:r>
        <w:separator/>
      </w:r>
    </w:p>
  </w:endnote>
  <w:endnote w:type="continuationSeparator" w:id="1">
    <w:p w:rsidR="00471FD8" w:rsidRDefault="00471FD8" w:rsidP="0017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FD8" w:rsidRDefault="00471FD8" w:rsidP="00176ADE">
      <w:pPr>
        <w:spacing w:after="0" w:line="240" w:lineRule="auto"/>
      </w:pPr>
      <w:r>
        <w:separator/>
      </w:r>
    </w:p>
  </w:footnote>
  <w:footnote w:type="continuationSeparator" w:id="1">
    <w:p w:rsidR="00471FD8" w:rsidRDefault="00471FD8" w:rsidP="00176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8D9"/>
    <w:multiLevelType w:val="multilevel"/>
    <w:tmpl w:val="32BA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3163E"/>
    <w:multiLevelType w:val="multilevel"/>
    <w:tmpl w:val="0380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C5762"/>
    <w:multiLevelType w:val="hybridMultilevel"/>
    <w:tmpl w:val="E3387B88"/>
    <w:lvl w:ilvl="0" w:tplc="B818E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748F3"/>
    <w:multiLevelType w:val="multilevel"/>
    <w:tmpl w:val="8A04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876C9"/>
    <w:multiLevelType w:val="multilevel"/>
    <w:tmpl w:val="ABBE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B318C"/>
    <w:multiLevelType w:val="multilevel"/>
    <w:tmpl w:val="010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907C1"/>
    <w:multiLevelType w:val="multilevel"/>
    <w:tmpl w:val="533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6ADE"/>
    <w:rsid w:val="00166222"/>
    <w:rsid w:val="00176ADE"/>
    <w:rsid w:val="002470E3"/>
    <w:rsid w:val="0042321E"/>
    <w:rsid w:val="00471FD8"/>
    <w:rsid w:val="004C482A"/>
    <w:rsid w:val="005B4949"/>
    <w:rsid w:val="00815ECF"/>
    <w:rsid w:val="00856773"/>
    <w:rsid w:val="00936452"/>
    <w:rsid w:val="00B7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176A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6A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17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6ADE"/>
  </w:style>
  <w:style w:type="paragraph" w:styleId="a8">
    <w:name w:val="footer"/>
    <w:basedOn w:val="a"/>
    <w:link w:val="a9"/>
    <w:uiPriority w:val="99"/>
    <w:semiHidden/>
    <w:unhideWhenUsed/>
    <w:rsid w:val="0017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6ADE"/>
  </w:style>
  <w:style w:type="paragraph" w:styleId="aa">
    <w:name w:val="List Paragraph"/>
    <w:basedOn w:val="a"/>
    <w:uiPriority w:val="34"/>
    <w:qFormat/>
    <w:rsid w:val="00B74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2023-09-11T06:44:00Z</cp:lastPrinted>
  <dcterms:created xsi:type="dcterms:W3CDTF">2023-09-11T05:43:00Z</dcterms:created>
  <dcterms:modified xsi:type="dcterms:W3CDTF">2023-09-26T10:12:00Z</dcterms:modified>
</cp:coreProperties>
</file>